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A9F2" w14:textId="1FDE01CD" w:rsidR="00A05708" w:rsidRDefault="00A05708" w:rsidP="00A05708">
      <w:pPr>
        <w:pStyle w:val="Web"/>
        <w:rPr>
          <w:b/>
          <w:bCs/>
        </w:rPr>
      </w:pPr>
      <w:r>
        <w:rPr>
          <w:rFonts w:hint="eastAsia"/>
          <w:b/>
          <w:bCs/>
        </w:rPr>
        <w:t>鈦合興F</w:t>
      </w:r>
      <w:r w:rsidR="0069245A">
        <w:rPr>
          <w:rFonts w:hint="eastAsia"/>
          <w:b/>
          <w:bCs/>
        </w:rPr>
        <w:t>7</w:t>
      </w:r>
    </w:p>
    <w:p w14:paraId="47F00ECE" w14:textId="619BD998" w:rsidR="006564C2" w:rsidRPr="006564C2" w:rsidRDefault="006564C2" w:rsidP="006564C2">
      <w:pPr>
        <w:rPr>
          <w:b/>
          <w:bCs/>
        </w:rPr>
      </w:pPr>
      <w:r w:rsidRPr="006564C2">
        <w:rPr>
          <w:b/>
          <w:bCs/>
        </w:rPr>
        <w:t>鈦合興</w:t>
      </w:r>
      <w:r w:rsidRPr="006564C2">
        <w:rPr>
          <w:b/>
          <w:bCs/>
        </w:rPr>
        <w:t xml:space="preserve"> (Tai Ho Shing) F7</w:t>
      </w:r>
      <w:r>
        <w:rPr>
          <w:rFonts w:hint="eastAsia"/>
          <w:b/>
          <w:bCs/>
        </w:rPr>
        <w:t xml:space="preserve"> </w:t>
      </w:r>
      <w:r w:rsidRPr="006564C2">
        <w:rPr>
          <w:b/>
          <w:bCs/>
        </w:rPr>
        <w:t xml:space="preserve"> SOP</w:t>
      </w:r>
    </w:p>
    <w:p w14:paraId="5F74DE7C" w14:textId="21468E28" w:rsidR="006564C2" w:rsidRPr="006564C2" w:rsidRDefault="006564C2" w:rsidP="006564C2">
      <w:r w:rsidRPr="006564C2">
        <w:rPr>
          <w:b/>
          <w:bCs/>
        </w:rPr>
        <w:t xml:space="preserve">1. </w:t>
      </w:r>
      <w:r w:rsidRPr="006564C2">
        <w:rPr>
          <w:b/>
          <w:bCs/>
        </w:rPr>
        <w:t>目的</w:t>
      </w:r>
      <w:r w:rsidRPr="006564C2">
        <w:t xml:space="preserve"> </w:t>
      </w:r>
      <w:r w:rsidRPr="006564C2">
        <w:t>規範鈦合興</w:t>
      </w:r>
      <w:r w:rsidRPr="006564C2">
        <w:t xml:space="preserve"> F7 </w:t>
      </w:r>
      <w:r w:rsidRPr="006564C2">
        <w:t>系列電腦</w:t>
      </w:r>
      <w:proofErr w:type="gramStart"/>
      <w:r w:rsidRPr="006564C2">
        <w:t>襪機的穿紗與</w:t>
      </w:r>
      <w:proofErr w:type="gramEnd"/>
      <w:r w:rsidRPr="006564C2">
        <w:t>開機流程。確保</w:t>
      </w:r>
      <w:proofErr w:type="gramStart"/>
      <w:r w:rsidRPr="006564C2">
        <w:t>底紗、</w:t>
      </w:r>
      <w:proofErr w:type="gramEnd"/>
      <w:r w:rsidRPr="006564C2">
        <w:t>面紗、</w:t>
      </w:r>
      <w:proofErr w:type="gramStart"/>
      <w:r w:rsidRPr="006564C2">
        <w:t>提花紗</w:t>
      </w:r>
      <w:proofErr w:type="gramEnd"/>
      <w:r w:rsidRPr="006564C2">
        <w:t>及橡膠絲（包紗）皆正確無誤地</w:t>
      </w:r>
      <w:proofErr w:type="gramStart"/>
      <w:r w:rsidRPr="006564C2">
        <w:t>穿過各感測</w:t>
      </w:r>
      <w:proofErr w:type="gramEnd"/>
      <w:r w:rsidRPr="006564C2">
        <w:t>器與</w:t>
      </w:r>
      <w:proofErr w:type="gramStart"/>
      <w:r w:rsidRPr="006564C2">
        <w:t>夾紗器</w:t>
      </w:r>
      <w:proofErr w:type="gramEnd"/>
      <w:r w:rsidRPr="006564C2">
        <w:t>，並確認自動縫合</w:t>
      </w:r>
      <w:proofErr w:type="gramStart"/>
      <w:r w:rsidRPr="006564C2">
        <w:t>與排料機構</w:t>
      </w:r>
      <w:proofErr w:type="gramEnd"/>
      <w:r w:rsidRPr="006564C2">
        <w:t>無異常，以維持機台穩定且連續的自動化生產。</w:t>
      </w:r>
    </w:p>
    <w:p w14:paraId="2188193C" w14:textId="77777777" w:rsidR="006564C2" w:rsidRPr="006564C2" w:rsidRDefault="006564C2" w:rsidP="006564C2">
      <w:r w:rsidRPr="006564C2">
        <w:rPr>
          <w:b/>
          <w:bCs/>
        </w:rPr>
        <w:t xml:space="preserve">2. </w:t>
      </w:r>
      <w:r w:rsidRPr="006564C2">
        <w:rPr>
          <w:b/>
          <w:bCs/>
        </w:rPr>
        <w:t>適用範圍</w:t>
      </w:r>
      <w:r w:rsidRPr="006564C2">
        <w:t xml:space="preserve"> </w:t>
      </w:r>
      <w:r w:rsidRPr="006564C2">
        <w:t>適用於廠內「鈦合興</w:t>
      </w:r>
      <w:r w:rsidRPr="006564C2">
        <w:t xml:space="preserve"> (Tai Ho Shing) F7 Series (</w:t>
      </w:r>
      <w:proofErr w:type="spellStart"/>
      <w:r w:rsidRPr="006564C2">
        <w:t>toeplus</w:t>
      </w:r>
      <w:proofErr w:type="spellEnd"/>
      <w:r w:rsidRPr="006564C2">
        <w:t>)</w:t>
      </w:r>
      <w:r w:rsidRPr="006564C2">
        <w:t>」自動</w:t>
      </w:r>
      <w:proofErr w:type="gramStart"/>
      <w:r w:rsidRPr="006564C2">
        <w:t>縫合襪機</w:t>
      </w:r>
      <w:proofErr w:type="gramEnd"/>
      <w:r w:rsidRPr="006564C2">
        <w:t>之開機復歸、各類紗線更換（包含底紗、面紗、提花紗、橡膠絲）的穿線作業，及機台啟動前的異常確認</w:t>
      </w:r>
      <w:proofErr w:type="gramStart"/>
      <w:r w:rsidRPr="006564C2">
        <w:t>與寸動測試</w:t>
      </w:r>
      <w:proofErr w:type="gramEnd"/>
      <w:r w:rsidRPr="006564C2">
        <w:t>。</w:t>
      </w:r>
    </w:p>
    <w:p w14:paraId="7D3CD2A2" w14:textId="77777777" w:rsidR="006564C2" w:rsidRPr="006564C2" w:rsidRDefault="006564C2" w:rsidP="006564C2">
      <w:r w:rsidRPr="006564C2">
        <w:rPr>
          <w:b/>
          <w:bCs/>
        </w:rPr>
        <w:t xml:space="preserve">3. </w:t>
      </w:r>
      <w:r w:rsidRPr="006564C2">
        <w:rPr>
          <w:b/>
          <w:bCs/>
        </w:rPr>
        <w:t>安全規範</w:t>
      </w:r>
    </w:p>
    <w:p w14:paraId="216987C4" w14:textId="77777777" w:rsidR="006564C2" w:rsidRPr="006564C2" w:rsidRDefault="006564C2" w:rsidP="006564C2">
      <w:pPr>
        <w:numPr>
          <w:ilvl w:val="0"/>
          <w:numId w:val="3"/>
        </w:numPr>
      </w:pPr>
      <w:r w:rsidRPr="006564C2">
        <w:rPr>
          <w:b/>
          <w:bCs/>
        </w:rPr>
        <w:t>全自動機構防護：</w:t>
      </w:r>
      <w:r w:rsidRPr="006564C2">
        <w:t xml:space="preserve"> </w:t>
      </w:r>
      <w:r w:rsidRPr="006564C2">
        <w:t>本機型具備全自動縫合系統（如盤面、夾具、裁刀）。</w:t>
      </w:r>
      <w:proofErr w:type="gramStart"/>
      <w:r w:rsidRPr="006564C2">
        <w:t>穿紗與</w:t>
      </w:r>
      <w:proofErr w:type="gramEnd"/>
      <w:r w:rsidRPr="006564C2">
        <w:t>排除異常時，請務必在機台停止狀態下進行；手部嚴禁伸入縫合區、剪刀區與旋轉針筒區，以防嚴重夾傷或切傷。</w:t>
      </w:r>
    </w:p>
    <w:p w14:paraId="688A27DE" w14:textId="77777777" w:rsidR="006564C2" w:rsidRPr="006564C2" w:rsidRDefault="006564C2" w:rsidP="006564C2">
      <w:pPr>
        <w:numPr>
          <w:ilvl w:val="0"/>
          <w:numId w:val="3"/>
        </w:numPr>
      </w:pPr>
      <w:r w:rsidRPr="006564C2">
        <w:rPr>
          <w:b/>
          <w:bCs/>
        </w:rPr>
        <w:t>復歸確認：</w:t>
      </w:r>
      <w:r w:rsidRPr="006564C2">
        <w:t xml:space="preserve"> </w:t>
      </w:r>
      <w:proofErr w:type="gramStart"/>
      <w:r w:rsidRPr="006564C2">
        <w:t>穿紗過程</w:t>
      </w:r>
      <w:proofErr w:type="gramEnd"/>
      <w:r w:rsidRPr="006564C2">
        <w:t>需頻繁拉起吊</w:t>
      </w:r>
      <w:proofErr w:type="gramStart"/>
      <w:r w:rsidRPr="006564C2">
        <w:t>鉤</w:t>
      </w:r>
      <w:proofErr w:type="gramEnd"/>
      <w:r w:rsidRPr="006564C2">
        <w:t>盤與</w:t>
      </w:r>
      <w:proofErr w:type="gramStart"/>
      <w:r w:rsidRPr="006564C2">
        <w:t>提花口盤</w:t>
      </w:r>
      <w:proofErr w:type="gramEnd"/>
      <w:r w:rsidRPr="006564C2">
        <w:t>，穿線完畢後，務必確認這些活動部件已「完全</w:t>
      </w:r>
      <w:proofErr w:type="gramStart"/>
      <w:r w:rsidRPr="006564C2">
        <w:t>降下並卡入定</w:t>
      </w:r>
      <w:proofErr w:type="gramEnd"/>
      <w:r w:rsidRPr="006564C2">
        <w:t>位」，否則機台運轉時會發生嚴重撞擊。</w:t>
      </w:r>
    </w:p>
    <w:p w14:paraId="17285C4C" w14:textId="77777777" w:rsidR="006564C2" w:rsidRPr="006564C2" w:rsidRDefault="006564C2" w:rsidP="006564C2">
      <w:r w:rsidRPr="006564C2">
        <w:rPr>
          <w:b/>
          <w:bCs/>
        </w:rPr>
        <w:t xml:space="preserve">4. </w:t>
      </w:r>
      <w:r w:rsidRPr="006564C2">
        <w:rPr>
          <w:b/>
          <w:bCs/>
        </w:rPr>
        <w:t>標準作業步驟</w:t>
      </w:r>
    </w:p>
    <w:p w14:paraId="026991A0" w14:textId="77777777" w:rsidR="006564C2" w:rsidRPr="006564C2" w:rsidRDefault="006564C2" w:rsidP="006564C2">
      <w:pPr>
        <w:numPr>
          <w:ilvl w:val="0"/>
          <w:numId w:val="4"/>
        </w:numPr>
      </w:pPr>
      <w:r w:rsidRPr="006564C2">
        <w:rPr>
          <w:b/>
          <w:bCs/>
        </w:rPr>
        <w:t>步驟</w:t>
      </w:r>
      <w:proofErr w:type="gramStart"/>
      <w:r w:rsidRPr="006564C2">
        <w:rPr>
          <w:b/>
          <w:bCs/>
        </w:rPr>
        <w:t>一</w:t>
      </w:r>
      <w:proofErr w:type="gramEnd"/>
      <w:r w:rsidRPr="006564C2">
        <w:rPr>
          <w:b/>
          <w:bCs/>
        </w:rPr>
        <w:t>：前置準備與復歸</w:t>
      </w:r>
      <w:r w:rsidRPr="006564C2">
        <w:rPr>
          <w:b/>
          <w:bCs/>
        </w:rPr>
        <w:t xml:space="preserve"> (Preparation &amp; Reset)</w:t>
      </w:r>
    </w:p>
    <w:p w14:paraId="27045B94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於主面板按下黃色啟動按鍵旁的指令，解除機台的感測器錯誤鎖定。</w:t>
      </w:r>
    </w:p>
    <w:p w14:paraId="6D39F5F0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手動將機台圓筒上方的「防護蓋（掀蓋）」往上掀開。</w:t>
      </w:r>
    </w:p>
    <w:p w14:paraId="639CD95E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將「吊</w:t>
      </w:r>
      <w:proofErr w:type="gramStart"/>
      <w:r w:rsidRPr="006564C2">
        <w:t>鉤</w:t>
      </w:r>
      <w:proofErr w:type="gramEnd"/>
      <w:r w:rsidRPr="006564C2">
        <w:t>盤」與「</w:t>
      </w:r>
      <w:proofErr w:type="gramStart"/>
      <w:r w:rsidRPr="006564C2">
        <w:t>提花口盤</w:t>
      </w:r>
      <w:proofErr w:type="gramEnd"/>
      <w:r w:rsidRPr="006564C2">
        <w:t>」往上拉起並固定，露出內部的</w:t>
      </w:r>
      <w:proofErr w:type="gramStart"/>
      <w:r w:rsidRPr="006564C2">
        <w:t>餵紗孔與</w:t>
      </w:r>
      <w:proofErr w:type="gramEnd"/>
      <w:r w:rsidRPr="006564C2">
        <w:t>針筒區域。</w:t>
      </w:r>
    </w:p>
    <w:p w14:paraId="134BDB9E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在面板按下對應的吸風指令（例如</w:t>
      </w:r>
      <w:r w:rsidRPr="006564C2">
        <w:t xml:space="preserve"> 9F</w:t>
      </w:r>
      <w:r w:rsidRPr="006564C2">
        <w:t>），開啟氣壓吸風系統。</w:t>
      </w:r>
    </w:p>
    <w:p w14:paraId="60350886" w14:textId="77777777" w:rsidR="006564C2" w:rsidRPr="006564C2" w:rsidRDefault="006564C2" w:rsidP="006564C2">
      <w:pPr>
        <w:numPr>
          <w:ilvl w:val="0"/>
          <w:numId w:val="4"/>
        </w:numPr>
      </w:pPr>
      <w:r w:rsidRPr="006564C2">
        <w:rPr>
          <w:b/>
          <w:bCs/>
        </w:rPr>
        <w:t>步驟二：</w:t>
      </w:r>
      <w:proofErr w:type="gramStart"/>
      <w:r w:rsidRPr="006564C2">
        <w:rPr>
          <w:b/>
          <w:bCs/>
        </w:rPr>
        <w:t>底紗與</w:t>
      </w:r>
      <w:proofErr w:type="gramEnd"/>
      <w:r w:rsidRPr="006564C2">
        <w:rPr>
          <w:b/>
          <w:bCs/>
        </w:rPr>
        <w:t>面紗穿線</w:t>
      </w:r>
      <w:r w:rsidRPr="006564C2">
        <w:rPr>
          <w:b/>
          <w:bCs/>
        </w:rPr>
        <w:t xml:space="preserve"> (Bottom &amp; Face Yarn Threading)</w:t>
      </w:r>
    </w:p>
    <w:p w14:paraId="6D94EB7F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將紗線（底紗或面紗）從</w:t>
      </w:r>
      <w:proofErr w:type="gramStart"/>
      <w:r w:rsidRPr="006564C2">
        <w:t>上方紗架</w:t>
      </w:r>
      <w:proofErr w:type="gramEnd"/>
      <w:r w:rsidRPr="006564C2">
        <w:t>拉下，依序穿過打結感測器與</w:t>
      </w:r>
      <w:proofErr w:type="gramStart"/>
      <w:r w:rsidRPr="006564C2">
        <w:t>夾紗器</w:t>
      </w:r>
      <w:proofErr w:type="gramEnd"/>
      <w:r w:rsidRPr="006564C2">
        <w:t>。</w:t>
      </w:r>
    </w:p>
    <w:p w14:paraId="051B59C8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紗線必須確實穿</w:t>
      </w:r>
      <w:proofErr w:type="gramStart"/>
      <w:r w:rsidRPr="006564C2">
        <w:t>入夾紗器</w:t>
      </w:r>
      <w:proofErr w:type="gramEnd"/>
      <w:r w:rsidRPr="006564C2">
        <w:t>中間的縫隙，</w:t>
      </w:r>
      <w:proofErr w:type="gramStart"/>
      <w:r w:rsidRPr="006564C2">
        <w:t>並勾住</w:t>
      </w:r>
      <w:proofErr w:type="gramEnd"/>
      <w:r w:rsidRPr="006564C2">
        <w:t>下方的感測</w:t>
      </w:r>
      <w:proofErr w:type="gramStart"/>
      <w:r w:rsidRPr="006564C2">
        <w:t>桿</w:t>
      </w:r>
      <w:proofErr w:type="gramEnd"/>
      <w:r w:rsidRPr="006564C2">
        <w:t>。</w:t>
      </w:r>
    </w:p>
    <w:p w14:paraId="054FFDD7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用引線輔助，將紗線穿入</w:t>
      </w:r>
      <w:proofErr w:type="gramStart"/>
      <w:r w:rsidRPr="006564C2">
        <w:t>主口的餵紗孔</w:t>
      </w:r>
      <w:proofErr w:type="gramEnd"/>
      <w:r w:rsidRPr="006564C2">
        <w:t>。</w:t>
      </w:r>
    </w:p>
    <w:p w14:paraId="68C9CCB6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確認穿妥後，將紗線往下放，利用吸風將多餘的紗線吸入機台中。</w:t>
      </w:r>
    </w:p>
    <w:p w14:paraId="20BF5762" w14:textId="77777777" w:rsidR="006564C2" w:rsidRPr="006564C2" w:rsidRDefault="006564C2" w:rsidP="006564C2">
      <w:pPr>
        <w:numPr>
          <w:ilvl w:val="0"/>
          <w:numId w:val="4"/>
        </w:numPr>
      </w:pPr>
      <w:r w:rsidRPr="006564C2">
        <w:rPr>
          <w:b/>
          <w:bCs/>
        </w:rPr>
        <w:t>步驟</w:t>
      </w:r>
      <w:proofErr w:type="gramStart"/>
      <w:r w:rsidRPr="006564C2">
        <w:rPr>
          <w:b/>
          <w:bCs/>
        </w:rPr>
        <w:t>三</w:t>
      </w:r>
      <w:proofErr w:type="gramEnd"/>
      <w:r w:rsidRPr="006564C2">
        <w:rPr>
          <w:b/>
          <w:bCs/>
        </w:rPr>
        <w:t>：</w:t>
      </w:r>
      <w:proofErr w:type="gramStart"/>
      <w:r w:rsidRPr="006564C2">
        <w:rPr>
          <w:b/>
          <w:bCs/>
        </w:rPr>
        <w:t>提花紗與</w:t>
      </w:r>
      <w:proofErr w:type="gramEnd"/>
      <w:r w:rsidRPr="006564C2">
        <w:rPr>
          <w:b/>
          <w:bCs/>
        </w:rPr>
        <w:t>橡膠絲穿線</w:t>
      </w:r>
      <w:r w:rsidRPr="006564C2">
        <w:rPr>
          <w:b/>
          <w:bCs/>
        </w:rPr>
        <w:t xml:space="preserve"> (Jacquard &amp; Rubber Yarn Threading)</w:t>
      </w:r>
    </w:p>
    <w:p w14:paraId="67880857" w14:textId="77777777" w:rsidR="006564C2" w:rsidRPr="006564C2" w:rsidRDefault="006564C2" w:rsidP="006564C2">
      <w:pPr>
        <w:numPr>
          <w:ilvl w:val="1"/>
          <w:numId w:val="4"/>
        </w:numPr>
      </w:pPr>
      <w:proofErr w:type="gramStart"/>
      <w:r w:rsidRPr="006564C2">
        <w:t>提花紗：</w:t>
      </w:r>
      <w:proofErr w:type="gramEnd"/>
      <w:r w:rsidRPr="006564C2">
        <w:t>穿法同上，穿過提花專用的張力器後，精</w:t>
      </w:r>
      <w:proofErr w:type="gramStart"/>
      <w:r w:rsidRPr="006564C2">
        <w:t>準</w:t>
      </w:r>
      <w:proofErr w:type="gramEnd"/>
      <w:r w:rsidRPr="006564C2">
        <w:t>穿入提花口的</w:t>
      </w:r>
      <w:proofErr w:type="gramStart"/>
      <w:r w:rsidRPr="006564C2">
        <w:t>餵紗孔</w:t>
      </w:r>
      <w:proofErr w:type="gramEnd"/>
      <w:r w:rsidRPr="006564C2">
        <w:t>，同樣以吸風固定。</w:t>
      </w:r>
    </w:p>
    <w:p w14:paraId="68B4E538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橡膠絲（包紗）：由於橡膠絲彈性較大，需穿過專屬的夾具與張力輪。將橡膠絲拉長後，穿入橡膠絲專用的</w:t>
      </w:r>
      <w:proofErr w:type="gramStart"/>
      <w:r w:rsidRPr="006564C2">
        <w:t>導紗孔（縮子</w:t>
      </w:r>
      <w:proofErr w:type="gramEnd"/>
      <w:r w:rsidRPr="006564C2">
        <w:t>）中。需確保橡膠絲</w:t>
      </w:r>
      <w:proofErr w:type="gramStart"/>
      <w:r w:rsidRPr="006564C2">
        <w:t>順暢不卡死</w:t>
      </w:r>
      <w:proofErr w:type="gramEnd"/>
      <w:r w:rsidRPr="006564C2">
        <w:t>。</w:t>
      </w:r>
    </w:p>
    <w:p w14:paraId="7ECA7998" w14:textId="77777777" w:rsidR="006564C2" w:rsidRPr="006564C2" w:rsidRDefault="006564C2" w:rsidP="006564C2">
      <w:pPr>
        <w:numPr>
          <w:ilvl w:val="0"/>
          <w:numId w:val="4"/>
        </w:numPr>
      </w:pPr>
      <w:r w:rsidRPr="006564C2">
        <w:rPr>
          <w:b/>
          <w:bCs/>
        </w:rPr>
        <w:t>步驟四：機構復歸與整理</w:t>
      </w:r>
      <w:r w:rsidRPr="006564C2">
        <w:rPr>
          <w:b/>
          <w:bCs/>
        </w:rPr>
        <w:t xml:space="preserve"> (Mechanism Reset)</w:t>
      </w:r>
    </w:p>
    <w:p w14:paraId="38A7BDC5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所有紗線穿妥並被吸風固定後，解開卡</w:t>
      </w:r>
      <w:proofErr w:type="gramStart"/>
      <w:r w:rsidRPr="006564C2">
        <w:t>榫</w:t>
      </w:r>
      <w:proofErr w:type="gramEnd"/>
      <w:r w:rsidRPr="006564C2">
        <w:t>，將「</w:t>
      </w:r>
      <w:proofErr w:type="gramStart"/>
      <w:r w:rsidRPr="006564C2">
        <w:t>提花口盤</w:t>
      </w:r>
      <w:proofErr w:type="gramEnd"/>
      <w:r w:rsidRPr="006564C2">
        <w:t>」與</w:t>
      </w:r>
      <w:r w:rsidRPr="006564C2">
        <w:lastRenderedPageBreak/>
        <w:t>「吊</w:t>
      </w:r>
      <w:proofErr w:type="gramStart"/>
      <w:r w:rsidRPr="006564C2">
        <w:t>鉤</w:t>
      </w:r>
      <w:proofErr w:type="gramEnd"/>
      <w:r w:rsidRPr="006564C2">
        <w:t>盤」依次降下並確保卡入定位。</w:t>
      </w:r>
    </w:p>
    <w:p w14:paraId="16280AA8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拿出抹布或</w:t>
      </w:r>
      <w:proofErr w:type="gramStart"/>
      <w:r w:rsidRPr="006564C2">
        <w:t>清潔刷，</w:t>
      </w:r>
      <w:proofErr w:type="gramEnd"/>
      <w:r w:rsidRPr="006564C2">
        <w:t>快速清潔針筒周邊與</w:t>
      </w:r>
      <w:proofErr w:type="gramStart"/>
      <w:r w:rsidRPr="006564C2">
        <w:t>餵紗口</w:t>
      </w:r>
      <w:proofErr w:type="gramEnd"/>
      <w:r w:rsidRPr="006564C2">
        <w:t>附近的棉絮與灰塵。</w:t>
      </w:r>
    </w:p>
    <w:p w14:paraId="192D8B93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蓋上機台的</w:t>
      </w:r>
      <w:proofErr w:type="gramStart"/>
      <w:r w:rsidRPr="006564C2">
        <w:t>防護掀蓋</w:t>
      </w:r>
      <w:proofErr w:type="gramEnd"/>
      <w:r w:rsidRPr="006564C2">
        <w:t>。</w:t>
      </w:r>
    </w:p>
    <w:p w14:paraId="03505741" w14:textId="77777777" w:rsidR="006564C2" w:rsidRPr="006564C2" w:rsidRDefault="006564C2" w:rsidP="006564C2">
      <w:pPr>
        <w:numPr>
          <w:ilvl w:val="0"/>
          <w:numId w:val="4"/>
        </w:numPr>
      </w:pPr>
      <w:r w:rsidRPr="006564C2">
        <w:rPr>
          <w:b/>
          <w:bCs/>
        </w:rPr>
        <w:t>步驟五：</w:t>
      </w:r>
      <w:proofErr w:type="gramStart"/>
      <w:r w:rsidRPr="006564C2">
        <w:rPr>
          <w:b/>
          <w:bCs/>
        </w:rPr>
        <w:t>寸動測試</w:t>
      </w:r>
      <w:proofErr w:type="gramEnd"/>
      <w:r w:rsidRPr="006564C2">
        <w:rPr>
          <w:b/>
          <w:bCs/>
        </w:rPr>
        <w:t>與正式啟動</w:t>
      </w:r>
      <w:r w:rsidRPr="006564C2">
        <w:rPr>
          <w:b/>
          <w:bCs/>
        </w:rPr>
        <w:t xml:space="preserve"> (Jog Test &amp; Start)</w:t>
      </w:r>
    </w:p>
    <w:p w14:paraId="3C300BB7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回到操作面板，按下停止鍵（</w:t>
      </w:r>
      <w:r w:rsidRPr="006564C2">
        <w:t>STOP</w:t>
      </w:r>
      <w:r w:rsidRPr="006564C2">
        <w:t>）消除穿線過程產生</w:t>
      </w:r>
      <w:proofErr w:type="gramStart"/>
      <w:r w:rsidRPr="006564C2">
        <w:t>的斷紗錯誤</w:t>
      </w:r>
      <w:proofErr w:type="gramEnd"/>
      <w:r w:rsidRPr="006564C2">
        <w:t>碼。</w:t>
      </w:r>
    </w:p>
    <w:p w14:paraId="1A3E40AE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按下黃色的「</w:t>
      </w:r>
      <w:proofErr w:type="gramStart"/>
      <w:r w:rsidRPr="006564C2">
        <w:t>寸動鍵</w:t>
      </w:r>
      <w:proofErr w:type="gramEnd"/>
      <w:r w:rsidRPr="006564C2">
        <w:t>（震動鍵</w:t>
      </w:r>
      <w:r w:rsidRPr="006564C2">
        <w:t>/JOG</w:t>
      </w:r>
      <w:r w:rsidRPr="006564C2">
        <w:t>）」，觀察內部機構與紗線是否有順暢的運轉動作。</w:t>
      </w:r>
    </w:p>
    <w:p w14:paraId="61440B7B" w14:textId="77777777" w:rsidR="006564C2" w:rsidRPr="006564C2" w:rsidRDefault="006564C2" w:rsidP="006564C2">
      <w:pPr>
        <w:numPr>
          <w:ilvl w:val="1"/>
          <w:numId w:val="4"/>
        </w:numPr>
      </w:pPr>
      <w:proofErr w:type="gramStart"/>
      <w:r w:rsidRPr="006564C2">
        <w:t>將懸在</w:t>
      </w:r>
      <w:proofErr w:type="gramEnd"/>
      <w:r w:rsidRPr="006564C2">
        <w:t>外面多餘的吊</w:t>
      </w:r>
      <w:proofErr w:type="gramStart"/>
      <w:r w:rsidRPr="006564C2">
        <w:t>鉤</w:t>
      </w:r>
      <w:proofErr w:type="gramEnd"/>
      <w:r w:rsidRPr="006564C2">
        <w:t>紗線剪斷或拉除。</w:t>
      </w:r>
    </w:p>
    <w:p w14:paraId="0A795756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檢查機台後方的吸</w:t>
      </w:r>
      <w:proofErr w:type="gramStart"/>
      <w:r w:rsidRPr="006564C2">
        <w:t>風排料管</w:t>
      </w:r>
      <w:proofErr w:type="gramEnd"/>
      <w:r w:rsidRPr="006564C2">
        <w:t>是否已將廢紗線順利吸走。</w:t>
      </w:r>
    </w:p>
    <w:p w14:paraId="6C183610" w14:textId="77777777" w:rsidR="006564C2" w:rsidRPr="006564C2" w:rsidRDefault="006564C2" w:rsidP="006564C2">
      <w:pPr>
        <w:numPr>
          <w:ilvl w:val="1"/>
          <w:numId w:val="4"/>
        </w:numPr>
      </w:pPr>
      <w:r w:rsidRPr="006564C2">
        <w:t>確認所有動作皆順暢無阻後，按下綠色的「啟動鍵（</w:t>
      </w:r>
      <w:r w:rsidRPr="006564C2">
        <w:t>START</w:t>
      </w:r>
      <w:r w:rsidRPr="006564C2">
        <w:t>）」，機台即開始全自動編織與後續的縫合程序。</w:t>
      </w:r>
    </w:p>
    <w:p w14:paraId="3570C6D7" w14:textId="77777777" w:rsidR="00A05708" w:rsidRPr="006564C2" w:rsidRDefault="00A05708"/>
    <w:sectPr w:rsidR="00A05708" w:rsidRPr="006564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279"/>
    <w:multiLevelType w:val="multilevel"/>
    <w:tmpl w:val="A15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749A0"/>
    <w:multiLevelType w:val="multilevel"/>
    <w:tmpl w:val="AC96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10335"/>
    <w:multiLevelType w:val="multilevel"/>
    <w:tmpl w:val="89A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35D71"/>
    <w:multiLevelType w:val="multilevel"/>
    <w:tmpl w:val="E326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764868">
    <w:abstractNumId w:val="0"/>
  </w:num>
  <w:num w:numId="2" w16cid:durableId="1873109561">
    <w:abstractNumId w:val="1"/>
  </w:num>
  <w:num w:numId="3" w16cid:durableId="1413969100">
    <w:abstractNumId w:val="2"/>
  </w:num>
  <w:num w:numId="4" w16cid:durableId="97870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8"/>
    <w:rsid w:val="006564C2"/>
    <w:rsid w:val="0069245A"/>
    <w:rsid w:val="009D1877"/>
    <w:rsid w:val="00A0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CE62"/>
  <w15:chartTrackingRefBased/>
  <w15:docId w15:val="{DDD6C65C-F8B2-4F42-8C11-2C6F866D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057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A05708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2</cp:revision>
  <dcterms:created xsi:type="dcterms:W3CDTF">2026-07-14T03:49:00Z</dcterms:created>
  <dcterms:modified xsi:type="dcterms:W3CDTF">2026-07-14T03:49:00Z</dcterms:modified>
</cp:coreProperties>
</file>