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6518" w14:textId="1570951A" w:rsidR="006E4E06" w:rsidRDefault="006E4E06" w:rsidP="009B09D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bCs/>
          <w:kern w:val="0"/>
          <w:szCs w:val="24"/>
        </w:rPr>
      </w:pPr>
      <w:r w:rsidRPr="006E4E06">
        <w:rPr>
          <w:rFonts w:ascii="新細明體" w:eastAsia="新細明體" w:hAnsi="新細明體" w:cs="新細明體" w:hint="eastAsia"/>
          <w:b/>
          <w:bCs/>
          <w:kern w:val="0"/>
          <w:szCs w:val="24"/>
        </w:rPr>
        <w:t>傳統縫合機</w:t>
      </w:r>
    </w:p>
    <w:p w14:paraId="6C8968E2" w14:textId="6B5E464A" w:rsidR="009B09DB" w:rsidRPr="009B09DB" w:rsidRDefault="009B09DB" w:rsidP="009B09D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1. 目的</w:t>
      </w:r>
      <w:r w:rsidRPr="009B09DB">
        <w:rPr>
          <w:rFonts w:ascii="新細明體" w:eastAsia="新細明體" w:hAnsi="新細明體" w:cs="新細明體"/>
          <w:kern w:val="0"/>
          <w:szCs w:val="24"/>
        </w:rPr>
        <w:t xml:space="preserve"> 規範傳統拷克機（包縫機）的手動縫頭作業流程，確保襪頭開口處的邊緣能精準對齊並牢固縫合，同時裁切整齊，並確保操作人員在手動送料過程中的作業安全。</w:t>
      </w:r>
    </w:p>
    <w:p w14:paraId="6E898EA0" w14:textId="77777777" w:rsidR="009B09DB" w:rsidRPr="009B09DB" w:rsidRDefault="009B09DB" w:rsidP="009B09D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2. 適用範圍</w:t>
      </w:r>
      <w:r w:rsidRPr="009B09DB">
        <w:rPr>
          <w:rFonts w:ascii="新細明體" w:eastAsia="新細明體" w:hAnsi="新細明體" w:cs="新細明體"/>
          <w:kern w:val="0"/>
          <w:szCs w:val="24"/>
        </w:rPr>
        <w:t xml:space="preserve"> 適用於廠內未使用自動縫合機，而需仰賴人工操作傳統拷克機（Overlock Machine）進行襪頭縫合（包縫）與車邊作業的半成品襪。</w:t>
      </w:r>
    </w:p>
    <w:p w14:paraId="2E3178F3" w14:textId="77777777" w:rsidR="009B09DB" w:rsidRPr="009B09DB" w:rsidRDefault="009B09DB" w:rsidP="009B09D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3. 安全規範</w:t>
      </w:r>
    </w:p>
    <w:p w14:paraId="3AF9E09D" w14:textId="77777777" w:rsidR="009B09DB" w:rsidRPr="009B09DB" w:rsidRDefault="009B09DB" w:rsidP="009B09D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穿刺與割傷危險：</w:t>
      </w:r>
      <w:r w:rsidRPr="009B09DB">
        <w:rPr>
          <w:rFonts w:ascii="新細明體" w:eastAsia="新細明體" w:hAnsi="新細明體" w:cs="新細明體"/>
          <w:kern w:val="0"/>
          <w:szCs w:val="24"/>
        </w:rPr>
        <w:t xml:space="preserve"> 拷克機在高速運轉時，壓腳下方除了有上下作動的縫紉針外，旁邊還配備有</w:t>
      </w: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裁切布邊的鋒利切刀</w:t>
      </w:r>
      <w:r w:rsidRPr="009B09DB">
        <w:rPr>
          <w:rFonts w:ascii="新細明體" w:eastAsia="新細明體" w:hAnsi="新細明體" w:cs="新細明體"/>
          <w:kern w:val="0"/>
          <w:szCs w:val="24"/>
        </w:rPr>
        <w:t>。作業員在推送料時，手指</w:t>
      </w: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絕對不可</w:t>
      </w:r>
      <w:r w:rsidRPr="009B09DB">
        <w:rPr>
          <w:rFonts w:ascii="新細明體" w:eastAsia="新細明體" w:hAnsi="新細明體" w:cs="新細明體"/>
          <w:kern w:val="0"/>
          <w:szCs w:val="24"/>
        </w:rPr>
        <w:t>過度靠近壓腳與切刀區域，以免造成嚴重的穿刺或割傷。</w:t>
      </w:r>
    </w:p>
    <w:p w14:paraId="1F2AB4D0" w14:textId="77777777" w:rsidR="009B09DB" w:rsidRPr="009B09DB" w:rsidRDefault="009B09DB" w:rsidP="009B09D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踏板控制：</w:t>
      </w:r>
      <w:r w:rsidRPr="009B09DB">
        <w:rPr>
          <w:rFonts w:ascii="新細明體" w:eastAsia="新細明體" w:hAnsi="新細明體" w:cs="新細明體"/>
          <w:kern w:val="0"/>
          <w:szCs w:val="24"/>
        </w:rPr>
        <w:t xml:space="preserve"> 踩踏啟動踏板時應控制力道，保持穩定的縫紉速度。離開座位或排除故障（如換針、穿線）前，務必將腳移開踏板，或直接關閉電源，避免誤觸啟動。</w:t>
      </w:r>
    </w:p>
    <w:p w14:paraId="446757DE" w14:textId="77777777" w:rsidR="009B09DB" w:rsidRPr="009B09DB" w:rsidRDefault="009B09DB" w:rsidP="009B09DB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衣著與毛髮：</w:t>
      </w:r>
      <w:r w:rsidRPr="009B09DB">
        <w:rPr>
          <w:rFonts w:ascii="新細明體" w:eastAsia="新細明體" w:hAnsi="新細明體" w:cs="新細明體"/>
          <w:kern w:val="0"/>
          <w:szCs w:val="24"/>
        </w:rPr>
        <w:t xml:space="preserve"> 作業員應將長髮紮起，避免穿著袖口過於寬鬆的衣物，防止被機台皮帶或手輪捲入。</w:t>
      </w:r>
    </w:p>
    <w:p w14:paraId="4BA2C45A" w14:textId="77777777" w:rsidR="009B09DB" w:rsidRPr="009B09DB" w:rsidRDefault="009B09DB" w:rsidP="009B09DB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4. 標準作業步驟</w:t>
      </w:r>
    </w:p>
    <w:p w14:paraId="3E538F55" w14:textId="77777777" w:rsidR="009B09DB" w:rsidRPr="009B09DB" w:rsidRDefault="009B09DB" w:rsidP="009B09DB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步驟一：開機與前置檢查 (Preparation)</w:t>
      </w:r>
    </w:p>
    <w:p w14:paraId="26AE732B" w14:textId="77777777" w:rsidR="009B09DB" w:rsidRPr="009B09DB" w:rsidRDefault="009B09DB" w:rsidP="009B09DB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kern w:val="0"/>
          <w:szCs w:val="24"/>
        </w:rPr>
        <w:t>開啟拷克機電源，聆聽馬達運轉聲是否平順。</w:t>
      </w:r>
    </w:p>
    <w:p w14:paraId="0D84F072" w14:textId="77777777" w:rsidR="009B09DB" w:rsidRPr="009B09DB" w:rsidRDefault="009B09DB" w:rsidP="009B09DB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kern w:val="0"/>
          <w:szCs w:val="24"/>
        </w:rPr>
        <w:t>檢查各色縫線（面線、底線）是否穿線正確且張力適中，並確認切刀是否鋒利。</w:t>
      </w:r>
    </w:p>
    <w:p w14:paraId="40090541" w14:textId="77777777" w:rsidR="009B09DB" w:rsidRPr="009B09DB" w:rsidRDefault="009B09DB" w:rsidP="009B09DB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kern w:val="0"/>
          <w:szCs w:val="24"/>
        </w:rPr>
        <w:t>將待縫合的半成品襪（襪胚）放置於工作檯左側或腿上方便拿取的位置。</w:t>
      </w:r>
    </w:p>
    <w:p w14:paraId="351B5F2A" w14:textId="77777777" w:rsidR="009B09DB" w:rsidRPr="009B09DB" w:rsidRDefault="009B09DB" w:rsidP="009B09DB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步驟二：手動理布與對齊 (Alignment)</w:t>
      </w:r>
    </w:p>
    <w:p w14:paraId="761E8BD9" w14:textId="77777777" w:rsidR="009B09DB" w:rsidRPr="009B09DB" w:rsidRDefault="009B09DB" w:rsidP="009B09DB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kern w:val="0"/>
          <w:szCs w:val="24"/>
        </w:rPr>
        <w:t>作業員雙手拿起一支半成品襪。</w:t>
      </w:r>
    </w:p>
    <w:p w14:paraId="0CE7E983" w14:textId="77777777" w:rsidR="009B09DB" w:rsidRPr="009B09DB" w:rsidRDefault="009B09DB" w:rsidP="009B09DB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kern w:val="0"/>
          <w:szCs w:val="24"/>
        </w:rPr>
        <w:t>迅速將襪頭開口處的上下兩層布邊完全對齊捏平，確保縫合時不會產生高低落差或漏縫。</w:t>
      </w:r>
    </w:p>
    <w:p w14:paraId="37F60CCC" w14:textId="77777777" w:rsidR="009B09DB" w:rsidRPr="009B09DB" w:rsidRDefault="009B09DB" w:rsidP="009B09DB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步驟三：送料與車縫裁切 (Feeding &amp; Sewing)</w:t>
      </w:r>
    </w:p>
    <w:p w14:paraId="7555CF83" w14:textId="77777777" w:rsidR="009B09DB" w:rsidRPr="009B09DB" w:rsidRDefault="009B09DB" w:rsidP="009B09DB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kern w:val="0"/>
          <w:szCs w:val="24"/>
        </w:rPr>
        <w:t>雙手持著對齊好的襪頭，平順地將邊緣推入拷克機的壓腳下方。</w:t>
      </w:r>
    </w:p>
    <w:p w14:paraId="7806D9E2" w14:textId="77777777" w:rsidR="009B09DB" w:rsidRPr="009B09DB" w:rsidRDefault="009B09DB" w:rsidP="009B09DB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kern w:val="0"/>
          <w:szCs w:val="24"/>
        </w:rPr>
        <w:t>同時輕踩下方腳踏板，啟動機台。</w:t>
      </w:r>
    </w:p>
    <w:p w14:paraId="39E1B8B3" w14:textId="77777777" w:rsidR="009B09DB" w:rsidRPr="009B09DB" w:rsidRDefault="009B09DB" w:rsidP="009B09DB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kern w:val="0"/>
          <w:szCs w:val="24"/>
        </w:rPr>
        <w:t>機台在高速縫合（拷克包縫）的同時，切刀會自動將不平整的邊緣布料裁切掉。作業員需順著機台送料的速度，平穩地引導襪頭通過縫合區。</w:t>
      </w:r>
    </w:p>
    <w:p w14:paraId="23777FC6" w14:textId="77777777" w:rsidR="009B09DB" w:rsidRPr="009B09DB" w:rsidRDefault="009B09DB" w:rsidP="009B09DB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b/>
          <w:bCs/>
          <w:kern w:val="0"/>
          <w:szCs w:val="24"/>
        </w:rPr>
        <w:t>步驟四：下料與收集 (Collection)</w:t>
      </w:r>
    </w:p>
    <w:p w14:paraId="3A6D931D" w14:textId="77777777" w:rsidR="009B09DB" w:rsidRPr="009B09DB" w:rsidRDefault="009B09DB" w:rsidP="009B09DB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kern w:val="0"/>
          <w:szCs w:val="24"/>
        </w:rPr>
        <w:t>襪頭完全通過壓腳完成縫合後，機台會自動帶出一段尾線。</w:t>
      </w:r>
    </w:p>
    <w:p w14:paraId="18B1A49E" w14:textId="77777777" w:rsidR="009B09DB" w:rsidRPr="009B09DB" w:rsidRDefault="009B09DB" w:rsidP="009B09DB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kern w:val="0"/>
          <w:szCs w:val="24"/>
        </w:rPr>
        <w:lastRenderedPageBreak/>
        <w:t>將縫合好的成品順勢往機台後方或右側的收集籃（或工作籃）中拋下。</w:t>
      </w:r>
    </w:p>
    <w:p w14:paraId="7204F625" w14:textId="77777777" w:rsidR="009B09DB" w:rsidRPr="009B09DB" w:rsidRDefault="009B09DB" w:rsidP="009B09DB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B09DB">
        <w:rPr>
          <w:rFonts w:ascii="新細明體" w:eastAsia="新細明體" w:hAnsi="新細明體" w:cs="新細明體"/>
          <w:kern w:val="0"/>
          <w:szCs w:val="24"/>
        </w:rPr>
        <w:t>立即抓取下一支襪子，重複上述「對齊、車縫、收集」的連續動作，以維持高效率的生產節奏。</w:t>
      </w:r>
    </w:p>
    <w:p w14:paraId="12566166" w14:textId="77777777" w:rsidR="009B09DB" w:rsidRPr="009B09DB" w:rsidRDefault="009B09DB" w:rsidP="009B09DB"/>
    <w:sectPr w:rsidR="009B09DB" w:rsidRPr="009B09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82F74"/>
    <w:multiLevelType w:val="multilevel"/>
    <w:tmpl w:val="5E5C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9008BE"/>
    <w:multiLevelType w:val="multilevel"/>
    <w:tmpl w:val="3242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E3C7C"/>
    <w:multiLevelType w:val="multilevel"/>
    <w:tmpl w:val="382E8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185CDB"/>
    <w:multiLevelType w:val="multilevel"/>
    <w:tmpl w:val="2222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DB"/>
    <w:rsid w:val="006E4E06"/>
    <w:rsid w:val="009B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5C1CD"/>
  <w15:chartTrackingRefBased/>
  <w15:docId w15:val="{0E15ED25-C73A-4F45-8373-4A970F30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09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蕭明緯</dc:creator>
  <cp:keywords/>
  <dc:description/>
  <cp:lastModifiedBy>蕭明緯</cp:lastModifiedBy>
  <cp:revision>3</cp:revision>
  <dcterms:created xsi:type="dcterms:W3CDTF">2026-05-29T08:52:00Z</dcterms:created>
  <dcterms:modified xsi:type="dcterms:W3CDTF">2026-06-01T02:36:00Z</dcterms:modified>
</cp:coreProperties>
</file>