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A9F2" w14:textId="7B4AA908" w:rsidR="00A05708" w:rsidRDefault="00A05708" w:rsidP="00A05708">
      <w:pPr>
        <w:pStyle w:val="Web"/>
        <w:rPr>
          <w:b/>
          <w:bCs/>
        </w:rPr>
      </w:pPr>
      <w:r>
        <w:rPr>
          <w:rFonts w:hint="eastAsia"/>
          <w:b/>
          <w:bCs/>
        </w:rPr>
        <w:t>鈦合興F6</w:t>
      </w:r>
    </w:p>
    <w:p w14:paraId="019B6EAF" w14:textId="5074D448" w:rsidR="00A05708" w:rsidRDefault="00A05708" w:rsidP="00A05708">
      <w:pPr>
        <w:pStyle w:val="Web"/>
      </w:pPr>
      <w:r>
        <w:rPr>
          <w:b/>
          <w:bCs/>
        </w:rPr>
        <w:t>1. 目的</w:t>
      </w:r>
      <w:r>
        <w:t xml:space="preserve"> 規範鈦合興 F6 </w:t>
      </w:r>
      <w:proofErr w:type="gramStart"/>
      <w:r>
        <w:t>電腦襪機的</w:t>
      </w:r>
      <w:proofErr w:type="gramEnd"/>
      <w:r>
        <w:t>標準</w:t>
      </w:r>
      <w:proofErr w:type="gramStart"/>
      <w:r>
        <w:t>穿紗與</w:t>
      </w:r>
      <w:proofErr w:type="gramEnd"/>
      <w:r>
        <w:t>開機流程。確保</w:t>
      </w:r>
      <w:proofErr w:type="gramStart"/>
      <w:r>
        <w:t>底紗、</w:t>
      </w:r>
      <w:proofErr w:type="gramEnd"/>
      <w:r>
        <w:t>面紗及</w:t>
      </w:r>
      <w:proofErr w:type="gramStart"/>
      <w:r>
        <w:t>提花紗正確</w:t>
      </w:r>
      <w:proofErr w:type="gramEnd"/>
      <w:r>
        <w:t>無誤地</w:t>
      </w:r>
      <w:proofErr w:type="gramStart"/>
      <w:r>
        <w:t>穿過各感測</w:t>
      </w:r>
      <w:proofErr w:type="gramEnd"/>
      <w:r>
        <w:t>器與</w:t>
      </w:r>
      <w:proofErr w:type="gramStart"/>
      <w:r>
        <w:t>夾紗器</w:t>
      </w:r>
      <w:proofErr w:type="gramEnd"/>
      <w:r>
        <w:t>並順利導入</w:t>
      </w:r>
      <w:proofErr w:type="gramStart"/>
      <w:r>
        <w:t>餵紗口</w:t>
      </w:r>
      <w:proofErr w:type="gramEnd"/>
      <w:r>
        <w:t>，以防開機運轉時產生</w:t>
      </w:r>
      <w:proofErr w:type="gramStart"/>
      <w:r>
        <w:t>斷紗或漏針</w:t>
      </w:r>
      <w:proofErr w:type="gramEnd"/>
      <w:r>
        <w:t>等生產異常。</w:t>
      </w:r>
    </w:p>
    <w:p w14:paraId="42F1F28F" w14:textId="77777777" w:rsidR="00A05708" w:rsidRDefault="00A05708" w:rsidP="00A05708">
      <w:pPr>
        <w:pStyle w:val="Web"/>
      </w:pPr>
      <w:r>
        <w:rPr>
          <w:b/>
          <w:bCs/>
        </w:rPr>
        <w:t>2. 適用範圍</w:t>
      </w:r>
      <w:r>
        <w:t xml:space="preserve"> 適用於廠內鈦合興 (Tai Ho Shing) F6 系列</w:t>
      </w:r>
      <w:proofErr w:type="gramStart"/>
      <w:r>
        <w:t>電腦襪機之</w:t>
      </w:r>
      <w:proofErr w:type="gramEnd"/>
      <w:r>
        <w:t>開機前準備、</w:t>
      </w:r>
      <w:proofErr w:type="gramStart"/>
      <w:r>
        <w:t>換線</w:t>
      </w:r>
      <w:proofErr w:type="gramEnd"/>
      <w:r>
        <w:t>（包含底紗、面紗、提花紗）穿紗作業、異常訊號消除與機台復歸啟動。</w:t>
      </w:r>
    </w:p>
    <w:p w14:paraId="56F340A0" w14:textId="77777777" w:rsidR="00A05708" w:rsidRDefault="00A05708" w:rsidP="00A05708">
      <w:pPr>
        <w:pStyle w:val="Web"/>
      </w:pPr>
      <w:r>
        <w:rPr>
          <w:b/>
          <w:bCs/>
        </w:rPr>
        <w:t>3. 安全規範</w:t>
      </w:r>
    </w:p>
    <w:p w14:paraId="4D0315E9" w14:textId="77777777" w:rsidR="00A05708" w:rsidRDefault="00A05708" w:rsidP="00A05708">
      <w:pPr>
        <w:pStyle w:val="Web"/>
        <w:numPr>
          <w:ilvl w:val="0"/>
          <w:numId w:val="1"/>
        </w:numPr>
      </w:pPr>
      <w:proofErr w:type="gramStart"/>
      <w:r>
        <w:rPr>
          <w:b/>
          <w:bCs/>
        </w:rPr>
        <w:t>夾紗與</w:t>
      </w:r>
      <w:proofErr w:type="gramEnd"/>
      <w:r>
        <w:rPr>
          <w:b/>
          <w:bCs/>
        </w:rPr>
        <w:t>氣動機構：</w:t>
      </w:r>
      <w:r>
        <w:t xml:space="preserve"> 機</w:t>
      </w:r>
      <w:proofErr w:type="gramStart"/>
      <w:r>
        <w:t>台穿紗過程</w:t>
      </w:r>
      <w:proofErr w:type="gramEnd"/>
      <w:r>
        <w:t>中，需頻繁</w:t>
      </w:r>
      <w:proofErr w:type="gramStart"/>
      <w:r>
        <w:t>開啟掀蓋與</w:t>
      </w:r>
      <w:proofErr w:type="gramEnd"/>
      <w:r>
        <w:t>撥動吊</w:t>
      </w:r>
      <w:proofErr w:type="gramStart"/>
      <w:r>
        <w:t>鉤</w:t>
      </w:r>
      <w:proofErr w:type="gramEnd"/>
      <w:r>
        <w:t>，請注意力道並確保手部遠離高速運轉的</w:t>
      </w:r>
      <w:proofErr w:type="gramStart"/>
      <w:r>
        <w:t>選針器</w:t>
      </w:r>
      <w:proofErr w:type="gramEnd"/>
      <w:r>
        <w:t>與針筒區域。</w:t>
      </w:r>
    </w:p>
    <w:p w14:paraId="0A6C790B" w14:textId="77777777" w:rsidR="00A05708" w:rsidRDefault="00A05708" w:rsidP="00A05708">
      <w:pPr>
        <w:pStyle w:val="Web"/>
        <w:numPr>
          <w:ilvl w:val="0"/>
          <w:numId w:val="1"/>
        </w:numPr>
      </w:pPr>
      <w:r>
        <w:rPr>
          <w:b/>
          <w:bCs/>
        </w:rPr>
        <w:t>吸風吸入危險：</w:t>
      </w:r>
      <w:r>
        <w:t xml:space="preserve"> 機台設有強大的吸風系統（按鍵 </w:t>
      </w:r>
      <w:r>
        <w:rPr>
          <w:rStyle w:val="HTML"/>
        </w:rPr>
        <w:t>9</w:t>
      </w:r>
      <w:r>
        <w:t xml:space="preserve"> 啟動）。在</w:t>
      </w:r>
      <w:proofErr w:type="gramStart"/>
      <w:r>
        <w:t>執行吸紗動作</w:t>
      </w:r>
      <w:proofErr w:type="gramEnd"/>
      <w:r>
        <w:t>時，請勿將手指或鬆散的衣物太靠近吸風口。</w:t>
      </w:r>
    </w:p>
    <w:p w14:paraId="7E6C55F6" w14:textId="77777777" w:rsidR="00A05708" w:rsidRDefault="00A05708" w:rsidP="00A05708">
      <w:pPr>
        <w:pStyle w:val="Web"/>
      </w:pPr>
      <w:r>
        <w:rPr>
          <w:b/>
          <w:bCs/>
        </w:rPr>
        <w:t>4. 標準作業步驟</w:t>
      </w:r>
    </w:p>
    <w:p w14:paraId="1D2ABCB3" w14:textId="77777777" w:rsidR="00A05708" w:rsidRDefault="00A05708" w:rsidP="00A05708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：前置作業</w:t>
      </w:r>
      <w:proofErr w:type="gramStart"/>
      <w:r>
        <w:rPr>
          <w:b/>
          <w:bCs/>
        </w:rPr>
        <w:t>與掀蓋</w:t>
      </w:r>
      <w:proofErr w:type="gramEnd"/>
      <w:r>
        <w:rPr>
          <w:b/>
          <w:bCs/>
        </w:rPr>
        <w:t xml:space="preserve"> (Preparation)</w:t>
      </w:r>
    </w:p>
    <w:p w14:paraId="0B95DC19" w14:textId="77777777" w:rsidR="00A05708" w:rsidRDefault="00A05708" w:rsidP="00A05708">
      <w:pPr>
        <w:pStyle w:val="Web"/>
        <w:numPr>
          <w:ilvl w:val="1"/>
          <w:numId w:val="2"/>
        </w:numPr>
      </w:pPr>
      <w:r>
        <w:t>於機台操作面板旁，手動將機台圓筒上方的「</w:t>
      </w:r>
      <w:proofErr w:type="gramStart"/>
      <w:r>
        <w:t>掀蓋</w:t>
      </w:r>
      <w:proofErr w:type="gramEnd"/>
      <w:r>
        <w:t>（防護蓋）」往上掀開，露出內部的</w:t>
      </w:r>
      <w:proofErr w:type="gramStart"/>
      <w:r>
        <w:t>餵</w:t>
      </w:r>
      <w:proofErr w:type="gramEnd"/>
      <w:r>
        <w:t>紗機構。</w:t>
      </w:r>
    </w:p>
    <w:p w14:paraId="0F295FFC" w14:textId="77777777" w:rsidR="00A05708" w:rsidRDefault="00A05708" w:rsidP="00A05708">
      <w:pPr>
        <w:pStyle w:val="Web"/>
        <w:numPr>
          <w:ilvl w:val="1"/>
          <w:numId w:val="2"/>
        </w:numPr>
      </w:pPr>
      <w:r>
        <w:t>將「吊</w:t>
      </w:r>
      <w:proofErr w:type="gramStart"/>
      <w:r>
        <w:t>鉤</w:t>
      </w:r>
      <w:proofErr w:type="gramEnd"/>
      <w:r>
        <w:t>（撥</w:t>
      </w:r>
      <w:proofErr w:type="gramStart"/>
      <w:r>
        <w:t>桿</w:t>
      </w:r>
      <w:proofErr w:type="gramEnd"/>
      <w:r>
        <w:t>）」往外拉開，以便後續進行</w:t>
      </w:r>
      <w:proofErr w:type="gramStart"/>
      <w:r>
        <w:t>穿紗。</w:t>
      </w:r>
      <w:proofErr w:type="gramEnd"/>
    </w:p>
    <w:p w14:paraId="4154032A" w14:textId="77777777" w:rsidR="00A05708" w:rsidRDefault="00A05708" w:rsidP="00A05708">
      <w:pPr>
        <w:pStyle w:val="Web"/>
        <w:numPr>
          <w:ilvl w:val="0"/>
          <w:numId w:val="2"/>
        </w:numPr>
      </w:pPr>
      <w:r>
        <w:rPr>
          <w:b/>
          <w:bCs/>
        </w:rPr>
        <w:t>步驟二：</w:t>
      </w:r>
      <w:proofErr w:type="gramStart"/>
      <w:r>
        <w:rPr>
          <w:b/>
          <w:bCs/>
        </w:rPr>
        <w:t>底紗（包紗）</w:t>
      </w:r>
      <w:proofErr w:type="gramEnd"/>
      <w:r>
        <w:rPr>
          <w:b/>
          <w:bCs/>
        </w:rPr>
        <w:t>穿線 (Bottom Yarn Threading)</w:t>
      </w:r>
    </w:p>
    <w:p w14:paraId="4F0A3A13" w14:textId="77777777" w:rsidR="00A05708" w:rsidRDefault="00A05708" w:rsidP="00A05708">
      <w:pPr>
        <w:pStyle w:val="Web"/>
        <w:numPr>
          <w:ilvl w:val="1"/>
          <w:numId w:val="2"/>
        </w:numPr>
      </w:pPr>
      <w:r>
        <w:t>準備</w:t>
      </w:r>
      <w:proofErr w:type="gramStart"/>
      <w:r>
        <w:t>底紗，</w:t>
      </w:r>
      <w:proofErr w:type="gramEnd"/>
      <w:r>
        <w:t>將其穿過上方的「打結感測器」</w:t>
      </w:r>
      <w:proofErr w:type="gramStart"/>
      <w:r>
        <w:t>與紗架</w:t>
      </w:r>
      <w:proofErr w:type="gramEnd"/>
      <w:r>
        <w:t>。</w:t>
      </w:r>
    </w:p>
    <w:p w14:paraId="5662C03F" w14:textId="77777777" w:rsidR="00A05708" w:rsidRDefault="00A05708" w:rsidP="00A05708">
      <w:pPr>
        <w:pStyle w:val="Web"/>
        <w:numPr>
          <w:ilvl w:val="1"/>
          <w:numId w:val="2"/>
        </w:numPr>
      </w:pPr>
      <w:r>
        <w:t>經過張力輪後，將紗線穿入</w:t>
      </w:r>
      <w:proofErr w:type="gramStart"/>
      <w:r>
        <w:t>主口的餵紗口</w:t>
      </w:r>
      <w:proofErr w:type="gramEnd"/>
      <w:r>
        <w:t>。</w:t>
      </w:r>
    </w:p>
    <w:p w14:paraId="25760675" w14:textId="77777777" w:rsidR="00A05708" w:rsidRDefault="00A05708" w:rsidP="00A05708">
      <w:pPr>
        <w:pStyle w:val="Web"/>
        <w:numPr>
          <w:ilvl w:val="1"/>
          <w:numId w:val="2"/>
        </w:numPr>
      </w:pPr>
      <w:r>
        <w:t xml:space="preserve">穿入後，在面板按下數字鍵 </w:t>
      </w:r>
      <w:r>
        <w:rPr>
          <w:rStyle w:val="HTML"/>
        </w:rPr>
        <w:t>9</w:t>
      </w:r>
      <w:r>
        <w:t xml:space="preserve"> 啟動風壓（吸風），</w:t>
      </w:r>
      <w:proofErr w:type="gramStart"/>
      <w:r>
        <w:t>讓底紗被</w:t>
      </w:r>
      <w:proofErr w:type="gramEnd"/>
      <w:r>
        <w:t>自動吸入機構中，完成</w:t>
      </w:r>
      <w:proofErr w:type="gramStart"/>
      <w:r>
        <w:t>底紗穿線</w:t>
      </w:r>
      <w:proofErr w:type="gramEnd"/>
      <w:r>
        <w:t>。</w:t>
      </w:r>
    </w:p>
    <w:p w14:paraId="3BE27A9D" w14:textId="77777777" w:rsidR="00A05708" w:rsidRDefault="00A05708" w:rsidP="00A05708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三</w:t>
      </w:r>
      <w:proofErr w:type="gramEnd"/>
      <w:r>
        <w:rPr>
          <w:b/>
          <w:bCs/>
        </w:rPr>
        <w:t>：面紗穿線 (Face Yarn Threading)</w:t>
      </w:r>
    </w:p>
    <w:p w14:paraId="7A86B724" w14:textId="77777777" w:rsidR="00A05708" w:rsidRDefault="00A05708" w:rsidP="00A05708">
      <w:pPr>
        <w:pStyle w:val="Web"/>
        <w:numPr>
          <w:ilvl w:val="1"/>
          <w:numId w:val="2"/>
        </w:numPr>
      </w:pPr>
      <w:r>
        <w:t>面紗穿法與</w:t>
      </w:r>
      <w:proofErr w:type="gramStart"/>
      <w:r>
        <w:t>底紗類似</w:t>
      </w:r>
      <w:proofErr w:type="gramEnd"/>
      <w:r>
        <w:t>：穿過上方的打結感測器，再經過第二道感測器與</w:t>
      </w:r>
      <w:proofErr w:type="gramStart"/>
      <w:r>
        <w:t>夾紗器</w:t>
      </w:r>
      <w:proofErr w:type="gramEnd"/>
      <w:r>
        <w:t>。</w:t>
      </w:r>
    </w:p>
    <w:p w14:paraId="1D2CE5AD" w14:textId="77777777" w:rsidR="00A05708" w:rsidRDefault="00A05708" w:rsidP="00A05708">
      <w:pPr>
        <w:pStyle w:val="Web"/>
        <w:numPr>
          <w:ilvl w:val="1"/>
          <w:numId w:val="2"/>
        </w:numPr>
      </w:pPr>
      <w:r>
        <w:t>特別注意：影片中這台機型是</w:t>
      </w:r>
      <w:r>
        <w:rPr>
          <w:b/>
          <w:bCs/>
        </w:rPr>
        <w:t>吃兩條面紗</w:t>
      </w:r>
      <w:r>
        <w:t>。因此需同時拉兩條面紗，一併穿過</w:t>
      </w:r>
      <w:proofErr w:type="gramStart"/>
      <w:r>
        <w:t>夾紗器與導紗孔</w:t>
      </w:r>
      <w:proofErr w:type="gramEnd"/>
      <w:r>
        <w:t>。</w:t>
      </w:r>
    </w:p>
    <w:p w14:paraId="5E73F297" w14:textId="77777777" w:rsidR="00A05708" w:rsidRDefault="00A05708" w:rsidP="00A05708">
      <w:pPr>
        <w:pStyle w:val="Web"/>
        <w:numPr>
          <w:ilvl w:val="1"/>
          <w:numId w:val="2"/>
        </w:numPr>
      </w:pPr>
      <w:r>
        <w:t>將兩條面紗穿入</w:t>
      </w:r>
      <w:proofErr w:type="gramStart"/>
      <w:r>
        <w:t>主口的餵紗口</w:t>
      </w:r>
      <w:proofErr w:type="gramEnd"/>
      <w:r>
        <w:t xml:space="preserve">。同樣按下數字鍵 </w:t>
      </w:r>
      <w:r>
        <w:rPr>
          <w:rStyle w:val="HTML"/>
        </w:rPr>
        <w:t>9</w:t>
      </w:r>
      <w:r>
        <w:t xml:space="preserve"> 啟動風壓，將多餘的紗線吸入。</w:t>
      </w:r>
    </w:p>
    <w:p w14:paraId="212E7568" w14:textId="77777777" w:rsidR="00A05708" w:rsidRDefault="00A05708" w:rsidP="00A05708">
      <w:pPr>
        <w:pStyle w:val="Web"/>
        <w:numPr>
          <w:ilvl w:val="0"/>
          <w:numId w:val="2"/>
        </w:numPr>
      </w:pPr>
      <w:r>
        <w:rPr>
          <w:b/>
          <w:bCs/>
        </w:rPr>
        <w:t>步驟四：</w:t>
      </w:r>
      <w:proofErr w:type="gramStart"/>
      <w:r>
        <w:rPr>
          <w:b/>
          <w:bCs/>
        </w:rPr>
        <w:t>提花紗穿線</w:t>
      </w:r>
      <w:proofErr w:type="gramEnd"/>
      <w:r>
        <w:rPr>
          <w:b/>
          <w:bCs/>
        </w:rPr>
        <w:t xml:space="preserve"> (Jacquard Yarn Threading)</w:t>
      </w:r>
    </w:p>
    <w:p w14:paraId="0E5AD580" w14:textId="77777777" w:rsidR="00A05708" w:rsidRDefault="00A05708" w:rsidP="00A05708">
      <w:pPr>
        <w:pStyle w:val="Web"/>
        <w:numPr>
          <w:ilvl w:val="1"/>
          <w:numId w:val="2"/>
        </w:numPr>
      </w:pPr>
      <w:proofErr w:type="gramStart"/>
      <w:r>
        <w:t>提花紗從紗架</w:t>
      </w:r>
      <w:proofErr w:type="gramEnd"/>
      <w:r>
        <w:t>拉出後，穿過張力</w:t>
      </w:r>
      <w:proofErr w:type="gramStart"/>
      <w:r>
        <w:t>夾紗器</w:t>
      </w:r>
      <w:proofErr w:type="gramEnd"/>
      <w:r>
        <w:t>。</w:t>
      </w:r>
    </w:p>
    <w:p w14:paraId="4DBD4440" w14:textId="77777777" w:rsidR="00A05708" w:rsidRDefault="00A05708" w:rsidP="00A05708">
      <w:pPr>
        <w:pStyle w:val="Web"/>
        <w:numPr>
          <w:ilvl w:val="1"/>
          <w:numId w:val="2"/>
        </w:numPr>
      </w:pPr>
      <w:r>
        <w:t>將紗線穿過中間有小洞的</w:t>
      </w:r>
      <w:proofErr w:type="gramStart"/>
      <w:r>
        <w:t>導紗片</w:t>
      </w:r>
      <w:proofErr w:type="gramEnd"/>
      <w:r>
        <w:t>（需對準孔洞穿過）。</w:t>
      </w:r>
    </w:p>
    <w:p w14:paraId="70F0204A" w14:textId="77777777" w:rsidR="00A05708" w:rsidRDefault="00A05708" w:rsidP="00A05708">
      <w:pPr>
        <w:pStyle w:val="Web"/>
        <w:numPr>
          <w:ilvl w:val="1"/>
          <w:numId w:val="2"/>
        </w:numPr>
      </w:pPr>
      <w:r>
        <w:t>順著路徑將紗線穿入提花口的</w:t>
      </w:r>
      <w:proofErr w:type="gramStart"/>
      <w:r>
        <w:t>餵紗孔</w:t>
      </w:r>
      <w:proofErr w:type="gramEnd"/>
      <w:r>
        <w:t>。</w:t>
      </w:r>
    </w:p>
    <w:p w14:paraId="4713BD4E" w14:textId="77777777" w:rsidR="00A05708" w:rsidRDefault="00A05708" w:rsidP="00A05708">
      <w:pPr>
        <w:pStyle w:val="Web"/>
        <w:numPr>
          <w:ilvl w:val="1"/>
          <w:numId w:val="2"/>
        </w:numPr>
      </w:pPr>
      <w:r>
        <w:t xml:space="preserve">同樣按下數字鍵 </w:t>
      </w:r>
      <w:r>
        <w:rPr>
          <w:rStyle w:val="HTML"/>
        </w:rPr>
        <w:t>9</w:t>
      </w:r>
      <w:r>
        <w:t xml:space="preserve"> 啟動風壓，利用吸風將</w:t>
      </w:r>
      <w:proofErr w:type="gramStart"/>
      <w:r>
        <w:t>提花紗吸入</w:t>
      </w:r>
      <w:proofErr w:type="gramEnd"/>
      <w:r>
        <w:t>固定。</w:t>
      </w:r>
    </w:p>
    <w:p w14:paraId="5B522E14" w14:textId="77777777" w:rsidR="00A05708" w:rsidRDefault="00A05708" w:rsidP="00A05708">
      <w:pPr>
        <w:pStyle w:val="Web"/>
        <w:numPr>
          <w:ilvl w:val="0"/>
          <w:numId w:val="2"/>
        </w:numPr>
      </w:pPr>
      <w:r>
        <w:rPr>
          <w:b/>
          <w:bCs/>
        </w:rPr>
        <w:lastRenderedPageBreak/>
        <w:t>步驟五：復歸與啟動 (Reset &amp; Startup)</w:t>
      </w:r>
    </w:p>
    <w:p w14:paraId="7ABE9FCF" w14:textId="77777777" w:rsidR="00A05708" w:rsidRDefault="00A05708" w:rsidP="00A05708">
      <w:pPr>
        <w:pStyle w:val="Web"/>
        <w:numPr>
          <w:ilvl w:val="1"/>
          <w:numId w:val="2"/>
        </w:numPr>
      </w:pPr>
      <w:r>
        <w:t>確認所有紗線皆已穿妥並被風壓吸住後，將先前拉開的「吊</w:t>
      </w:r>
      <w:proofErr w:type="gramStart"/>
      <w:r>
        <w:t>鉤</w:t>
      </w:r>
      <w:proofErr w:type="gramEnd"/>
      <w:r>
        <w:t>」推回原位。</w:t>
      </w:r>
    </w:p>
    <w:p w14:paraId="7E05D3A3" w14:textId="77777777" w:rsidR="00A05708" w:rsidRDefault="00A05708" w:rsidP="00A05708">
      <w:pPr>
        <w:pStyle w:val="Web"/>
        <w:numPr>
          <w:ilvl w:val="1"/>
          <w:numId w:val="2"/>
        </w:numPr>
      </w:pPr>
      <w:r>
        <w:t>將機台的「</w:t>
      </w:r>
      <w:proofErr w:type="gramStart"/>
      <w:r>
        <w:t>掀蓋</w:t>
      </w:r>
      <w:proofErr w:type="gramEnd"/>
      <w:r>
        <w:t>」蓋下。</w:t>
      </w:r>
    </w:p>
    <w:p w14:paraId="409515C4" w14:textId="77777777" w:rsidR="00A05708" w:rsidRDefault="00A05708" w:rsidP="00A05708">
      <w:pPr>
        <w:pStyle w:val="Web"/>
        <w:numPr>
          <w:ilvl w:val="1"/>
          <w:numId w:val="2"/>
        </w:numPr>
      </w:pPr>
      <w:r>
        <w:t>回到操作主面板。</w:t>
      </w:r>
      <w:proofErr w:type="gramStart"/>
      <w:r>
        <w:t>由於穿紗過程</w:t>
      </w:r>
      <w:proofErr w:type="gramEnd"/>
      <w:r>
        <w:t>可能會觸發感測器錯誤（斷紗警報），需按下紅色的「停止鍵（Stop）」或相對應的清除鍵來消除故障碼。</w:t>
      </w:r>
    </w:p>
    <w:p w14:paraId="3270DC4B" w14:textId="77777777" w:rsidR="00A05708" w:rsidRDefault="00A05708" w:rsidP="00A05708">
      <w:pPr>
        <w:pStyle w:val="Web"/>
        <w:numPr>
          <w:ilvl w:val="1"/>
          <w:numId w:val="2"/>
        </w:numPr>
      </w:pPr>
      <w:r>
        <w:t>故障碼消除後，先按下黃色的「</w:t>
      </w:r>
      <w:proofErr w:type="gramStart"/>
      <w:r>
        <w:t>寸動鍵</w:t>
      </w:r>
      <w:proofErr w:type="gramEnd"/>
      <w:r>
        <w:t>（震動鍵）」，觀察內部機械是否有順暢的運轉動作。</w:t>
      </w:r>
    </w:p>
    <w:p w14:paraId="2EBFE5CA" w14:textId="77777777" w:rsidR="00A05708" w:rsidRDefault="00A05708" w:rsidP="00A05708">
      <w:pPr>
        <w:pStyle w:val="Web"/>
        <w:numPr>
          <w:ilvl w:val="1"/>
          <w:numId w:val="2"/>
        </w:numPr>
      </w:pPr>
      <w:proofErr w:type="gramStart"/>
      <w:r>
        <w:t>確認點動無誤</w:t>
      </w:r>
      <w:proofErr w:type="gramEnd"/>
      <w:r>
        <w:t>後，最後按下綠色的「啟動鍵（Start）」，機台即開始自動編織運作。</w:t>
      </w:r>
    </w:p>
    <w:p w14:paraId="3570C6D7" w14:textId="77777777" w:rsidR="00A05708" w:rsidRDefault="00A05708"/>
    <w:sectPr w:rsidR="00A057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4279"/>
    <w:multiLevelType w:val="multilevel"/>
    <w:tmpl w:val="A15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749A0"/>
    <w:multiLevelType w:val="multilevel"/>
    <w:tmpl w:val="AC9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08"/>
    <w:rsid w:val="00A0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CE62"/>
  <w15:chartTrackingRefBased/>
  <w15:docId w15:val="{DDD6C65C-F8B2-4F42-8C11-2C6F866D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57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">
    <w:name w:val="HTML Code"/>
    <w:basedOn w:val="a0"/>
    <w:uiPriority w:val="99"/>
    <w:semiHidden/>
    <w:unhideWhenUsed/>
    <w:rsid w:val="00A05708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2026-06-01T02:44:00Z</dcterms:created>
  <dcterms:modified xsi:type="dcterms:W3CDTF">2026-06-01T02:45:00Z</dcterms:modified>
</cp:coreProperties>
</file>